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EC" w:rsidRPr="0038657F" w:rsidRDefault="00E361EC" w:rsidP="00E5639A">
      <w:pPr>
        <w:pStyle w:val="a4"/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b/>
          <w:caps/>
          <w:sz w:val="24"/>
          <w:szCs w:val="24"/>
          <w:lang w:val="uk-UA"/>
        </w:rPr>
        <w:t>Нові та змінені державні будівельні норми</w:t>
      </w:r>
    </w:p>
    <w:p w:rsidR="00E361EC" w:rsidRPr="0038657F" w:rsidRDefault="00E361EC" w:rsidP="00E5639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2B2C" w:rsidRDefault="00634868" w:rsidP="00E5639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З 1 вересня 2</w:t>
      </w:r>
      <w:r w:rsidR="000B2B2C" w:rsidRPr="0038657F">
        <w:rPr>
          <w:rFonts w:ascii="Times New Roman" w:hAnsi="Times New Roman" w:cs="Times New Roman"/>
          <w:sz w:val="24"/>
          <w:szCs w:val="24"/>
          <w:lang w:val="uk-UA"/>
        </w:rPr>
        <w:t>022 року набрали чинності нові д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>ержавні будівельні норми</w:t>
      </w:r>
      <w:r w:rsidR="000B2B2C"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(ДБН)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>, а також зміни до діючих державних будівельних норм, які затверджені наказ</w:t>
      </w:r>
      <w:r w:rsidR="000B2B2C"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Міністерства розвитку громад та територій </w:t>
      </w:r>
      <w:r w:rsidR="000B2B2C"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від 30.12.2021 № </w:t>
      </w:r>
      <w:r w:rsidR="000B2B2C"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365, № 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366, </w:t>
      </w:r>
      <w:r w:rsidR="000B2B2C" w:rsidRPr="0038657F">
        <w:rPr>
          <w:rFonts w:ascii="Times New Roman" w:hAnsi="Times New Roman" w:cs="Times New Roman"/>
          <w:sz w:val="24"/>
          <w:szCs w:val="24"/>
          <w:lang w:val="uk-UA"/>
        </w:rPr>
        <w:t>№ 367.</w:t>
      </w:r>
      <w:r w:rsidR="00E5639A"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3D1E" w:rsidRPr="0038657F" w:rsidRDefault="005C06FB" w:rsidP="00E5639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Детальніше про всі зміни наведено нижче.</w:t>
      </w:r>
    </w:p>
    <w:p w:rsidR="00343D1E" w:rsidRPr="0038657F" w:rsidRDefault="00343D1E" w:rsidP="00E5639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639A" w:rsidRPr="0038657F" w:rsidRDefault="00E5639A" w:rsidP="00E5639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</w:t>
      </w:r>
      <w:r w:rsidR="005C06FB"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нових 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державних будівельних норм та змін до 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діючих будівельних норм</w:t>
      </w:r>
      <w:r w:rsidR="00E361EC" w:rsidRPr="0038657F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які 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затверджен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наказом Міністерства розвитку громад та територій України від 30.12.2021 № 36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361EC" w:rsidRPr="0038657F">
        <w:rPr>
          <w:rFonts w:ascii="Times New Roman" w:hAnsi="Times New Roman" w:cs="Times New Roman"/>
          <w:b/>
          <w:sz w:val="24"/>
          <w:szCs w:val="24"/>
          <w:lang w:val="uk-UA"/>
        </w:rPr>
        <w:t>, що</w:t>
      </w:r>
      <w:r w:rsidR="00343D1E"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набрали чинності з 01.09.2022, 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а саме:</w:t>
      </w:r>
    </w:p>
    <w:p w:rsidR="005C06FB" w:rsidRPr="0038657F" w:rsidRDefault="005C06FB" w:rsidP="005C06F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5639A" w:rsidRPr="0038657F" w:rsidRDefault="00E5639A" w:rsidP="005C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ДБН В.2.2-42:2021 "Споруди холодильників. Основи проектування".</w:t>
      </w:r>
    </w:p>
    <w:p w:rsidR="00E5639A" w:rsidRPr="0038657F" w:rsidRDefault="00E5639A" w:rsidP="00343D1E">
      <w:pPr>
        <w:pStyle w:val="tj"/>
        <w:ind w:left="708" w:firstLine="1"/>
        <w:jc w:val="both"/>
        <w:rPr>
          <w:lang w:val="uk-UA"/>
        </w:rPr>
      </w:pPr>
      <w:r w:rsidRPr="0038657F">
        <w:rPr>
          <w:b/>
          <w:caps/>
          <w:lang w:val="uk-UA"/>
        </w:rPr>
        <w:t>Примітка</w:t>
      </w:r>
      <w:r w:rsidRPr="0038657F">
        <w:rPr>
          <w:lang w:val="uk-UA"/>
        </w:rPr>
        <w:t xml:space="preserve">: </w:t>
      </w:r>
      <w:r w:rsidRPr="0038657F">
        <w:rPr>
          <w:lang w:val="uk-UA"/>
        </w:rPr>
        <w:t xml:space="preserve">з набранням чинності ДБН В.2.2-42:2021 втратив чинність </w:t>
      </w:r>
      <w:proofErr w:type="spellStart"/>
      <w:r w:rsidRPr="0038657F">
        <w:rPr>
          <w:lang w:val="uk-UA"/>
        </w:rPr>
        <w:t>СНиП</w:t>
      </w:r>
      <w:proofErr w:type="spellEnd"/>
      <w:r w:rsidRPr="0038657F">
        <w:rPr>
          <w:lang w:val="uk-UA"/>
        </w:rPr>
        <w:t xml:space="preserve"> 2.11.02-87 "Холодильники", затверджений постановою Державного комітету будівництва СРСР від 10 липня 1987 року N 137.</w:t>
      </w:r>
    </w:p>
    <w:p w:rsidR="00E5639A" w:rsidRPr="0038657F" w:rsidRDefault="00E5639A" w:rsidP="00343D1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Зміни до діючих будівельних норм, а саме:</w:t>
      </w:r>
    </w:p>
    <w:p w:rsidR="00E5639A" w:rsidRPr="0038657F" w:rsidRDefault="00E5639A" w:rsidP="005C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Зміна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N 1 ДБН В.2.6-198:2014 "Сталеві конструкції. Норми проектування";</w:t>
      </w:r>
    </w:p>
    <w:p w:rsidR="00E5639A" w:rsidRPr="0038657F" w:rsidRDefault="00E5639A" w:rsidP="005C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Зміна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N 1 ДБН В.2.2-40:2018 "</w:t>
      </w:r>
      <w:proofErr w:type="spellStart"/>
      <w:r w:rsidRPr="0038657F">
        <w:rPr>
          <w:rFonts w:ascii="Times New Roman" w:hAnsi="Times New Roman" w:cs="Times New Roman"/>
          <w:sz w:val="24"/>
          <w:szCs w:val="24"/>
          <w:lang w:val="uk-UA"/>
        </w:rPr>
        <w:t>Інклюзивність</w:t>
      </w:r>
      <w:proofErr w:type="spellEnd"/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будівель і споруд. Основні положення";</w:t>
      </w:r>
    </w:p>
    <w:p w:rsidR="00E5639A" w:rsidRPr="0038657F" w:rsidRDefault="00E5639A" w:rsidP="005C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Зміна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N 1 ДБН В.2.2-9:2018 "Громадські будинки та споруди. Основні положення";</w:t>
      </w:r>
    </w:p>
    <w:p w:rsidR="00E5639A" w:rsidRPr="0038657F" w:rsidRDefault="00E5639A" w:rsidP="005C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Зміна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N 1 ДБН В.2.2-15:2019 "Житлові будинки. Основні положення";</w:t>
      </w:r>
    </w:p>
    <w:p w:rsidR="00E5639A" w:rsidRPr="0038657F" w:rsidRDefault="00E5639A" w:rsidP="005C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Зміна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N 1 ДБН В.1.2-14:2018 "Загальні принципи забезпечення надійності та конструктивної безпеки будівель та споруд";</w:t>
      </w:r>
    </w:p>
    <w:p w:rsidR="00E5639A" w:rsidRPr="0038657F" w:rsidRDefault="00E5639A" w:rsidP="005C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Зміна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N 2 ДБН А.1.1-94-2010 "Проектування будівельних конструкцій за </w:t>
      </w:r>
      <w:proofErr w:type="spellStart"/>
      <w:r w:rsidRPr="0038657F">
        <w:rPr>
          <w:rFonts w:ascii="Times New Roman" w:hAnsi="Times New Roman" w:cs="Times New Roman"/>
          <w:sz w:val="24"/>
          <w:szCs w:val="24"/>
          <w:lang w:val="uk-UA"/>
        </w:rPr>
        <w:t>Єврокодами</w:t>
      </w:r>
      <w:proofErr w:type="spellEnd"/>
      <w:r w:rsidRPr="0038657F">
        <w:rPr>
          <w:rFonts w:ascii="Times New Roman" w:hAnsi="Times New Roman" w:cs="Times New Roman"/>
          <w:sz w:val="24"/>
          <w:szCs w:val="24"/>
          <w:lang w:val="uk-UA"/>
        </w:rPr>
        <w:t>. Основні положення";</w:t>
      </w:r>
    </w:p>
    <w:p w:rsidR="00E5639A" w:rsidRPr="0038657F" w:rsidRDefault="00E5639A" w:rsidP="000B2B2C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4868" w:rsidRPr="0038657F" w:rsidRDefault="00E5639A" w:rsidP="00E5639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Перелік </w:t>
      </w:r>
      <w:r w:rsidR="005C06FB"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нових 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державних будівельних норм та змін до діючих будівельних норм</w:t>
      </w:r>
      <w:r w:rsidR="005C06FB" w:rsidRPr="0038657F">
        <w:rPr>
          <w:rFonts w:ascii="Times New Roman" w:hAnsi="Times New Roman" w:cs="Times New Roman"/>
          <w:b/>
          <w:sz w:val="24"/>
          <w:szCs w:val="24"/>
          <w:lang w:val="uk-UA"/>
        </w:rPr>
        <w:t>, які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затверджен</w:t>
      </w:r>
      <w:r w:rsidR="005C06FB" w:rsidRPr="0038657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ом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Міністерства розвитку громад та територій України від 30.12.2021 № 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366</w:t>
      </w:r>
      <w:r w:rsidR="00E361EC" w:rsidRPr="0038657F">
        <w:rPr>
          <w:rFonts w:ascii="Times New Roman" w:hAnsi="Times New Roman" w:cs="Times New Roman"/>
          <w:b/>
          <w:sz w:val="24"/>
          <w:szCs w:val="24"/>
          <w:lang w:val="uk-UA"/>
        </w:rPr>
        <w:t>, що</w:t>
      </w:r>
      <w:r w:rsidR="00343D1E"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набрали чинності з 01.09.2022, 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 саме:</w:t>
      </w:r>
    </w:p>
    <w:p w:rsidR="000B2B2C" w:rsidRPr="0038657F" w:rsidRDefault="000B2B2C" w:rsidP="000B2B2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6C399F" w:rsidRPr="0038657F" w:rsidRDefault="006C399F" w:rsidP="005C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ДБН В.1.2-6:2021 "Основні вимоги до будівель і споруд. Механічний опір та стійкість";</w:t>
      </w:r>
    </w:p>
    <w:p w:rsidR="006C399F" w:rsidRPr="0038657F" w:rsidRDefault="006C399F" w:rsidP="005C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ДБН В.1.2-7:2021 "Основні вимоги до будівель і споруд. Пожежна безпека";</w:t>
      </w:r>
    </w:p>
    <w:p w:rsidR="006C399F" w:rsidRPr="0038657F" w:rsidRDefault="006C399F" w:rsidP="005C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ДБН В.1.2-8:2021 "Основні вимоги до будівель і споруд. Гігієна, здоров'я та захист довкілля";</w:t>
      </w:r>
    </w:p>
    <w:p w:rsidR="006C399F" w:rsidRPr="0038657F" w:rsidRDefault="006C399F" w:rsidP="005C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ДБН В.1.2-9:2021 "Основні вимоги до будівель і споруд. Безпека і доступність під час експлуатації";</w:t>
      </w:r>
    </w:p>
    <w:p w:rsidR="006C399F" w:rsidRPr="0038657F" w:rsidRDefault="006C399F" w:rsidP="005C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ДБН В.1.2-10:2021 "Основні вимоги до будівель і споруд. Захист від шуму та вібрації";</w:t>
      </w:r>
    </w:p>
    <w:p w:rsidR="006C399F" w:rsidRPr="0038657F" w:rsidRDefault="006C399F" w:rsidP="005C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ДБН В.1.2-11:2021 "Основні вимоги до будівель і споруд. Енергозбереження та енергоефективність";</w:t>
      </w:r>
    </w:p>
    <w:p w:rsidR="006C399F" w:rsidRPr="0038657F" w:rsidRDefault="006C399F" w:rsidP="005C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ДБН В.2.6-31:2021 "Теплова ізоляція та енергоефективність будівель";</w:t>
      </w:r>
    </w:p>
    <w:p w:rsidR="006C399F" w:rsidRPr="0038657F" w:rsidRDefault="006C399F" w:rsidP="005C0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ДБН А.2.2-1:2021 "Склад і зміст матеріалів оцінки впливів н</w:t>
      </w:r>
      <w:r w:rsidR="00634868" w:rsidRPr="0038657F">
        <w:rPr>
          <w:rFonts w:ascii="Times New Roman" w:hAnsi="Times New Roman" w:cs="Times New Roman"/>
          <w:sz w:val="24"/>
          <w:szCs w:val="24"/>
          <w:lang w:val="uk-UA"/>
        </w:rPr>
        <w:t>а навколишнє середовище (ОВНС)".</w:t>
      </w:r>
    </w:p>
    <w:p w:rsidR="00343D1E" w:rsidRPr="0038657F" w:rsidRDefault="00343D1E" w:rsidP="000B2B2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43D1E" w:rsidRPr="0038657F" w:rsidRDefault="00343D1E" w:rsidP="00343D1E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Зміни до діючих будівельних норм:</w:t>
      </w:r>
    </w:p>
    <w:p w:rsidR="00343D1E" w:rsidRPr="0038657F" w:rsidRDefault="005C06FB" w:rsidP="00343D1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43D1E" w:rsidRPr="0038657F">
        <w:rPr>
          <w:rFonts w:ascii="Times New Roman" w:hAnsi="Times New Roman" w:cs="Times New Roman"/>
          <w:sz w:val="24"/>
          <w:szCs w:val="24"/>
          <w:lang w:val="uk-UA"/>
        </w:rPr>
        <w:t>Зміна N 1 ДБН В.2.2-4:2018 "Будинки та споруди. Заклади дошкільної освіти";</w:t>
      </w:r>
    </w:p>
    <w:p w:rsidR="00343D1E" w:rsidRPr="0038657F" w:rsidRDefault="005C06FB" w:rsidP="00343D1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43D1E" w:rsidRPr="0038657F">
        <w:rPr>
          <w:rFonts w:ascii="Times New Roman" w:hAnsi="Times New Roman" w:cs="Times New Roman"/>
          <w:sz w:val="24"/>
          <w:szCs w:val="24"/>
          <w:lang w:val="uk-UA"/>
        </w:rPr>
        <w:t>Зміна N 3 ДБН Б.2.2-5-2011 "Планування та забудова міст, селищ і функціональних територій. Благоустрій територій";</w:t>
      </w:r>
    </w:p>
    <w:p w:rsidR="00343D1E" w:rsidRPr="0038657F" w:rsidRDefault="005C06FB" w:rsidP="005C06F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43D1E" w:rsidRPr="0038657F">
        <w:rPr>
          <w:rFonts w:ascii="Times New Roman" w:hAnsi="Times New Roman" w:cs="Times New Roman"/>
          <w:sz w:val="24"/>
          <w:szCs w:val="24"/>
          <w:lang w:val="uk-UA"/>
        </w:rPr>
        <w:t>Зміна N 1 ДБН А.2.2-14-2016 "Склад та зміст науково-проектної документації на реставрацію пам'яток архітектури та містобудування";</w:t>
      </w:r>
    </w:p>
    <w:p w:rsidR="00343D1E" w:rsidRPr="0038657F" w:rsidRDefault="005C06FB" w:rsidP="00343D1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43D1E" w:rsidRPr="0038657F">
        <w:rPr>
          <w:rFonts w:ascii="Times New Roman" w:hAnsi="Times New Roman" w:cs="Times New Roman"/>
          <w:sz w:val="24"/>
          <w:szCs w:val="24"/>
          <w:lang w:val="uk-UA"/>
        </w:rPr>
        <w:t>Зміна N 1 ДБН В.2.2-3:2018 "Будинки та споруди. Заклади освіти";</w:t>
      </w:r>
    </w:p>
    <w:p w:rsidR="00343D1E" w:rsidRPr="0038657F" w:rsidRDefault="005C06FB" w:rsidP="00343D1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43D1E" w:rsidRPr="0038657F">
        <w:rPr>
          <w:rFonts w:ascii="Times New Roman" w:hAnsi="Times New Roman" w:cs="Times New Roman"/>
          <w:sz w:val="24"/>
          <w:szCs w:val="24"/>
          <w:lang w:val="uk-UA"/>
        </w:rPr>
        <w:t>Зміна N 3 ДБН В.2.3-15-2007 "Автостоянки і гаражі для легкових автомобілів".</w:t>
      </w:r>
    </w:p>
    <w:p w:rsidR="00343D1E" w:rsidRPr="0038657F" w:rsidRDefault="00343D1E" w:rsidP="00343D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639A" w:rsidRPr="0038657F" w:rsidRDefault="00E5639A" w:rsidP="005C06FB">
      <w:pPr>
        <w:pStyle w:val="a4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b/>
          <w:caps/>
          <w:sz w:val="24"/>
          <w:szCs w:val="24"/>
          <w:lang w:val="uk-UA"/>
        </w:rPr>
        <w:t>Примітка:</w:t>
      </w:r>
    </w:p>
    <w:p w:rsidR="00E5639A" w:rsidRPr="00FC44C1" w:rsidRDefault="00E5639A" w:rsidP="005C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tgtFrame="_blank" w:history="1">
        <w:r w:rsidR="005C06FB" w:rsidRPr="00FC44C1">
          <w:rPr>
            <w:rFonts w:ascii="Times New Roman" w:hAnsi="Times New Roman" w:cs="Times New Roman"/>
            <w:sz w:val="24"/>
            <w:szCs w:val="24"/>
            <w:lang w:val="uk-UA"/>
          </w:rPr>
          <w:t>З</w:t>
        </w:r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набранням чинності ДБН В.1.2-6:2021 втратив чинність, ДБН В.1.2-6-2008 "Система забезпечення надійності та безпеки будівельних об'єктів. Основні вимоги до будівель і споруд. Механічний опір та стійкість", затверджений</w:t>
        </w:r>
      </w:hyperlink>
      <w:r w:rsidRPr="00FC44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tgtFrame="_blank" w:history="1">
        <w:r w:rsidRPr="00FC44C1">
          <w:rPr>
            <w:rStyle w:val="hard-blue-color"/>
            <w:rFonts w:ascii="Times New Roman" w:hAnsi="Times New Roman" w:cs="Times New Roman"/>
            <w:sz w:val="24"/>
            <w:szCs w:val="24"/>
            <w:lang w:val="uk-UA"/>
          </w:rPr>
          <w:t>наказом Міністерства регіонального розвитку та будівництва України від 26 січня 2008 року N 40</w:t>
        </w:r>
      </w:hyperlink>
      <w:hyperlink r:id="rId8" w:tgtFrame="_blank" w:history="1"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;</w:t>
        </w:r>
      </w:hyperlink>
    </w:p>
    <w:p w:rsidR="00E5639A" w:rsidRPr="00FC44C1" w:rsidRDefault="00E5639A" w:rsidP="005C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tgtFrame="_blank" w:history="1">
        <w:r w:rsidR="005C06FB"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</w:t>
        </w:r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набранням чинності ДБН В.1.2-7:2021 втратив чинність, ДБН В.1.2-7-2008 "Система забезпечення надійності та безпеки будівельних об'єктів. Основні вимоги до будівель і споруд. Пожежна безпека", затверджений</w:t>
        </w:r>
      </w:hyperlink>
      <w:r w:rsidRPr="00FC44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0" w:tgtFrame="_blank" w:history="1">
        <w:r w:rsidRPr="00FC44C1">
          <w:rPr>
            <w:rStyle w:val="hard-blue-color"/>
            <w:rFonts w:ascii="Times New Roman" w:hAnsi="Times New Roman" w:cs="Times New Roman"/>
            <w:sz w:val="24"/>
            <w:szCs w:val="24"/>
            <w:lang w:val="uk-UA"/>
          </w:rPr>
          <w:t>наказом Міністерства регіонального розвитку та будівництва України від 26 січня 2008 року N 39</w:t>
        </w:r>
      </w:hyperlink>
      <w:hyperlink r:id="rId11" w:tgtFrame="_blank" w:history="1"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;</w:t>
        </w:r>
      </w:hyperlink>
    </w:p>
    <w:p w:rsidR="00E5639A" w:rsidRPr="00FC44C1" w:rsidRDefault="00E5639A" w:rsidP="005C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2" w:tgtFrame="_blank" w:history="1">
        <w:r w:rsidR="005C06FB"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</w:t>
        </w:r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набранням чинності ДБН В.1.2-8:2021 втратив чинність, ДБН В.1.2-8-2008 "Система забезпечення надійності та безпеки будівельних об'єктів. Основні вимоги до будівель і споруд. Безпека життя і здоров'я людини та захист навколишнього природного середовища", затверджений</w:t>
        </w:r>
      </w:hyperlink>
      <w:r w:rsidRPr="00FC44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tgtFrame="_blank" w:history="1">
        <w:r w:rsidRPr="00FC44C1">
          <w:rPr>
            <w:rStyle w:val="hard-blue-color"/>
            <w:rFonts w:ascii="Times New Roman" w:hAnsi="Times New Roman" w:cs="Times New Roman"/>
            <w:sz w:val="24"/>
            <w:szCs w:val="24"/>
            <w:lang w:val="uk-UA"/>
          </w:rPr>
          <w:t>наказом Міністерства регіонального розвитку та будівництва України від 26 січня 2008 року N 38</w:t>
        </w:r>
      </w:hyperlink>
      <w:hyperlink r:id="rId14" w:tgtFrame="_blank" w:history="1"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;</w:t>
        </w:r>
      </w:hyperlink>
    </w:p>
    <w:p w:rsidR="00E5639A" w:rsidRPr="00FC44C1" w:rsidRDefault="00E5639A" w:rsidP="005C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5" w:tgtFrame="_blank" w:history="1">
        <w:r w:rsidR="005C06FB"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</w:t>
        </w:r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набранням чинності ДБН В.1.2-9:2021 втратив чинність, ДБН В.1.2-9-2008 "Система забезпечення надійності та безпеки будівельних об'єктів. Основні вимоги до будівель і споруд. Безпека експлуатації", затверджений</w:t>
        </w:r>
      </w:hyperlink>
      <w:r w:rsidRPr="00FC44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6" w:tgtFrame="_blank" w:history="1">
        <w:r w:rsidRPr="00FC44C1">
          <w:rPr>
            <w:rStyle w:val="hard-blue-color"/>
            <w:rFonts w:ascii="Times New Roman" w:hAnsi="Times New Roman" w:cs="Times New Roman"/>
            <w:sz w:val="24"/>
            <w:szCs w:val="24"/>
            <w:lang w:val="uk-UA"/>
          </w:rPr>
          <w:t>наказом Міністерства регіонального розвитку та будівництва України від 26 січня 2008 року N 37</w:t>
        </w:r>
      </w:hyperlink>
      <w:hyperlink r:id="rId17" w:tgtFrame="_blank" w:history="1"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;</w:t>
        </w:r>
      </w:hyperlink>
    </w:p>
    <w:p w:rsidR="00E5639A" w:rsidRPr="00FC44C1" w:rsidRDefault="00E5639A" w:rsidP="005C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8" w:tgtFrame="_blank" w:history="1">
        <w:r w:rsidR="005C06FB"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</w:t>
        </w:r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набранням чинності ДБН В.1.2-10:2021 втратив чинність, ДБН В.1.2-10-2008 "Система забезпечення надійності та безпеки будівельних об'єктів. Основні вимоги до будівель і споруд. Захист від шуму", затверджен</w:t>
        </w:r>
        <w:bookmarkStart w:id="0" w:name="_GoBack"/>
        <w:bookmarkEnd w:id="0"/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ий</w:t>
        </w:r>
      </w:hyperlink>
      <w:r w:rsidRPr="00FC44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9" w:tgtFrame="_blank" w:history="1">
        <w:r w:rsidRPr="00FC44C1">
          <w:rPr>
            <w:rStyle w:val="hard-blue-color"/>
            <w:rFonts w:ascii="Times New Roman" w:hAnsi="Times New Roman" w:cs="Times New Roman"/>
            <w:sz w:val="24"/>
            <w:szCs w:val="24"/>
            <w:lang w:val="uk-UA"/>
          </w:rPr>
          <w:t>наказом Міністерства регіонального розвитку та будівництва України від 26 січня 2008 року N 41</w:t>
        </w:r>
      </w:hyperlink>
      <w:hyperlink r:id="rId20" w:tgtFrame="_blank" w:history="1"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;</w:t>
        </w:r>
      </w:hyperlink>
    </w:p>
    <w:p w:rsidR="00E5639A" w:rsidRPr="00FC44C1" w:rsidRDefault="00E5639A" w:rsidP="005C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1" w:tgtFrame="_blank" w:history="1">
        <w:r w:rsidR="005C06FB"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</w:t>
        </w:r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набранням чинності ДБН В.1.2-11:2021 втратив чинність, ДБН В.1.2-11-2008 "Система забезпечення надійності та безпеки будівельних об'єктів. Основні вимоги до будівель і споруд. Економія енергії", затверджений</w:t>
        </w:r>
      </w:hyperlink>
      <w:r w:rsidRPr="00FC44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2" w:tgtFrame="_blank" w:history="1">
        <w:r w:rsidRPr="00FC44C1">
          <w:rPr>
            <w:rStyle w:val="hard-blue-color"/>
            <w:rFonts w:ascii="Times New Roman" w:hAnsi="Times New Roman" w:cs="Times New Roman"/>
            <w:sz w:val="24"/>
            <w:szCs w:val="24"/>
            <w:lang w:val="uk-UA"/>
          </w:rPr>
          <w:t>наказом Міністерства регіонального розвитку та будівництва України від 26 січня 2008 року N 36</w:t>
        </w:r>
      </w:hyperlink>
      <w:hyperlink r:id="rId23" w:tgtFrame="_blank" w:history="1"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;</w:t>
        </w:r>
      </w:hyperlink>
    </w:p>
    <w:p w:rsidR="00E5639A" w:rsidRPr="00FC44C1" w:rsidRDefault="00E5639A" w:rsidP="005C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4" w:tgtFrame="_blank" w:history="1">
        <w:r w:rsidR="005C06FB"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</w:t>
        </w:r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набранням чинності ДБН В.2.6-31:2021 втратив чинність, ДБН В.2.6-31:2016 "Теплова ізоляція будівель", затверджений</w:t>
        </w:r>
      </w:hyperlink>
      <w:r w:rsidRPr="00FC44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5" w:tgtFrame="_blank" w:history="1">
        <w:r w:rsidRPr="00FC44C1">
          <w:rPr>
            <w:rStyle w:val="hard-blue-color"/>
            <w:rFonts w:ascii="Times New Roman" w:hAnsi="Times New Roman" w:cs="Times New Roman"/>
            <w:sz w:val="24"/>
            <w:szCs w:val="24"/>
            <w:lang w:val="uk-UA"/>
          </w:rPr>
          <w:t>наказом Міністерства регіонального розвитку, будівництва та житлово-комунального господарства У</w:t>
        </w:r>
        <w:r w:rsidR="005C06FB" w:rsidRPr="00FC44C1">
          <w:rPr>
            <w:rStyle w:val="hard-blue-color"/>
            <w:rFonts w:ascii="Times New Roman" w:hAnsi="Times New Roman" w:cs="Times New Roman"/>
            <w:sz w:val="24"/>
            <w:szCs w:val="24"/>
            <w:lang w:val="uk-UA"/>
          </w:rPr>
          <w:t>країни від 08 липня 2016 року N </w:t>
        </w:r>
        <w:r w:rsidRPr="00FC44C1">
          <w:rPr>
            <w:rStyle w:val="hard-blue-color"/>
            <w:rFonts w:ascii="Times New Roman" w:hAnsi="Times New Roman" w:cs="Times New Roman"/>
            <w:sz w:val="24"/>
            <w:szCs w:val="24"/>
            <w:lang w:val="uk-UA"/>
          </w:rPr>
          <w:t>220</w:t>
        </w:r>
      </w:hyperlink>
      <w:hyperlink r:id="rId26" w:tgtFrame="_blank" w:history="1"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</w:hyperlink>
    </w:p>
    <w:p w:rsidR="00E5639A" w:rsidRPr="00FC44C1" w:rsidRDefault="00E5639A" w:rsidP="005C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7" w:tgtFrame="_blank" w:history="1">
        <w:r w:rsidR="005C06FB"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</w:t>
        </w:r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набранням чинності ДБН А.2.2-1:2021 "Склад і зміст матеріалів оцінки впливів на навколишнє середовище (ОВНС)" втратив чинність, ДБН А.2.2-1-2003 "Склад і зміст матеріалів оцінки впливів на навколишнє середовище (ОВНС) при проектуванні і будівництві підприємств, будинків і споруд. Основні положення проектування", затверджений</w:t>
        </w:r>
      </w:hyperlink>
      <w:r w:rsidRPr="00FC44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8" w:tgtFrame="_blank" w:history="1">
        <w:r w:rsidRPr="00FC44C1">
          <w:rPr>
            <w:rStyle w:val="hard-blue-color"/>
            <w:rFonts w:ascii="Times New Roman" w:hAnsi="Times New Roman" w:cs="Times New Roman"/>
            <w:sz w:val="24"/>
            <w:szCs w:val="24"/>
            <w:lang w:val="uk-UA"/>
          </w:rPr>
          <w:t>наказом Державного комітету України з будівництва та архітектури від 15 грудня 2003 року N 214</w:t>
        </w:r>
      </w:hyperlink>
      <w:hyperlink r:id="rId29" w:tgtFrame="_blank" w:history="1">
        <w:r w:rsidRPr="00FC44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</w:hyperlink>
    </w:p>
    <w:p w:rsidR="00E5639A" w:rsidRPr="0038657F" w:rsidRDefault="00E5639A" w:rsidP="005C06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3D1E" w:rsidRPr="0038657F" w:rsidRDefault="00343D1E" w:rsidP="00343D1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Перелік </w:t>
      </w:r>
      <w:r w:rsidR="005C06FB"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нових 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державних будівельних норм та змін до діючих будівельних норм</w:t>
      </w:r>
      <w:r w:rsidR="0038657F" w:rsidRPr="0038657F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затверджен</w:t>
      </w:r>
      <w:r w:rsidR="0038657F" w:rsidRPr="0038657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наказом Міністерства розвитку громад та територій України від 30.12.2021 № 36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E361EC" w:rsidRPr="0038657F">
        <w:rPr>
          <w:rFonts w:ascii="Times New Roman" w:hAnsi="Times New Roman" w:cs="Times New Roman"/>
          <w:b/>
          <w:sz w:val="24"/>
          <w:szCs w:val="24"/>
          <w:lang w:val="uk-UA"/>
        </w:rPr>
        <w:t>, що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набрали чинності з 01.09.2022, </w:t>
      </w: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а саме:</w:t>
      </w:r>
    </w:p>
    <w:p w:rsidR="006C399F" w:rsidRPr="0038657F" w:rsidRDefault="006C399F" w:rsidP="005C06FB">
      <w:pPr>
        <w:pStyle w:val="tj"/>
        <w:numPr>
          <w:ilvl w:val="0"/>
          <w:numId w:val="3"/>
        </w:numPr>
        <w:rPr>
          <w:lang w:val="uk-UA"/>
        </w:rPr>
      </w:pPr>
      <w:r w:rsidRPr="0038657F">
        <w:rPr>
          <w:lang w:val="uk-UA"/>
        </w:rPr>
        <w:t>ДБН В.2.2-43:2021 "Складські будівлі. Основні положення";</w:t>
      </w:r>
    </w:p>
    <w:p w:rsidR="006C399F" w:rsidRPr="0038657F" w:rsidRDefault="006C399F" w:rsidP="005C06FB">
      <w:pPr>
        <w:pStyle w:val="tj"/>
        <w:numPr>
          <w:ilvl w:val="0"/>
          <w:numId w:val="3"/>
        </w:numPr>
        <w:rPr>
          <w:lang w:val="uk-UA"/>
        </w:rPr>
      </w:pPr>
      <w:r w:rsidRPr="0038657F">
        <w:rPr>
          <w:lang w:val="uk-UA"/>
        </w:rPr>
        <w:t xml:space="preserve">ДБН В.2.6-221:2021 "Конструкції </w:t>
      </w:r>
      <w:proofErr w:type="spellStart"/>
      <w:r w:rsidRPr="0038657F">
        <w:rPr>
          <w:lang w:val="uk-UA"/>
        </w:rPr>
        <w:t>силосів</w:t>
      </w:r>
      <w:proofErr w:type="spellEnd"/>
      <w:r w:rsidRPr="0038657F">
        <w:rPr>
          <w:lang w:val="uk-UA"/>
        </w:rPr>
        <w:t xml:space="preserve"> з гофрованою стінко</w:t>
      </w:r>
      <w:r w:rsidR="005C06FB" w:rsidRPr="0038657F">
        <w:rPr>
          <w:lang w:val="uk-UA"/>
        </w:rPr>
        <w:t>ю для зерна. Основні положення".</w:t>
      </w:r>
    </w:p>
    <w:p w:rsidR="00E361EC" w:rsidRPr="0038657F" w:rsidRDefault="00E361EC" w:rsidP="00E361EC">
      <w:pPr>
        <w:pStyle w:val="tj"/>
        <w:ind w:left="720"/>
        <w:rPr>
          <w:b/>
          <w:lang w:val="uk-UA"/>
        </w:rPr>
      </w:pPr>
    </w:p>
    <w:p w:rsidR="00E361EC" w:rsidRPr="0038657F" w:rsidRDefault="00E361EC" w:rsidP="00E361EC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ПРИМІТКИ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361EC" w:rsidRPr="0038657F" w:rsidRDefault="00E361EC" w:rsidP="00E361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набранням чинності ДБН В.2.2-43:2021 втратив чинність </w:t>
      </w:r>
      <w:proofErr w:type="spellStart"/>
      <w:r w:rsidRPr="0038657F">
        <w:rPr>
          <w:rFonts w:ascii="Times New Roman" w:hAnsi="Times New Roman" w:cs="Times New Roman"/>
          <w:sz w:val="24"/>
          <w:szCs w:val="24"/>
          <w:lang w:val="uk-UA"/>
        </w:rPr>
        <w:t>СНиП</w:t>
      </w:r>
      <w:proofErr w:type="spellEnd"/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2.11.01-85* "</w:t>
      </w:r>
      <w:proofErr w:type="spellStart"/>
      <w:r w:rsidRPr="0038657F">
        <w:rPr>
          <w:rFonts w:ascii="Times New Roman" w:hAnsi="Times New Roman" w:cs="Times New Roman"/>
          <w:sz w:val="24"/>
          <w:szCs w:val="24"/>
          <w:lang w:val="uk-UA"/>
        </w:rPr>
        <w:t>Складские</w:t>
      </w:r>
      <w:proofErr w:type="spellEnd"/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657F">
        <w:rPr>
          <w:rFonts w:ascii="Times New Roman" w:hAnsi="Times New Roman" w:cs="Times New Roman"/>
          <w:sz w:val="24"/>
          <w:szCs w:val="24"/>
          <w:lang w:val="uk-UA"/>
        </w:rPr>
        <w:t>здания</w:t>
      </w:r>
      <w:proofErr w:type="spellEnd"/>
      <w:r w:rsidRPr="0038657F">
        <w:rPr>
          <w:rFonts w:ascii="Times New Roman" w:hAnsi="Times New Roman" w:cs="Times New Roman"/>
          <w:sz w:val="24"/>
          <w:szCs w:val="24"/>
          <w:lang w:val="uk-UA"/>
        </w:rPr>
        <w:t>", затверджені постановою Державного комітету СРСР з питань будівництва від 30 грудня 1985 року N 280;</w:t>
      </w:r>
    </w:p>
    <w:p w:rsidR="00E361EC" w:rsidRPr="0038657F" w:rsidRDefault="00E361EC" w:rsidP="00E361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набранням чинності ДБН В.2.6-221:2021 втратив чинність в частині конструкцій сталевих </w:t>
      </w:r>
      <w:proofErr w:type="spellStart"/>
      <w:r w:rsidRPr="0038657F">
        <w:rPr>
          <w:rFonts w:ascii="Times New Roman" w:hAnsi="Times New Roman" w:cs="Times New Roman"/>
          <w:sz w:val="24"/>
          <w:szCs w:val="24"/>
          <w:lang w:val="uk-UA"/>
        </w:rPr>
        <w:t>силосів</w:t>
      </w:r>
      <w:proofErr w:type="spellEnd"/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ДБН В.2.2-8-98 "Підприємства, будівлі і споруди по зберіганню та переробці зерна", затверджений наказом Держкоммістобудування України від 18 лютого 1998 року N 41.</w:t>
      </w:r>
    </w:p>
    <w:p w:rsidR="00E361EC" w:rsidRPr="0038657F" w:rsidRDefault="00E361EC" w:rsidP="00E361E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61EC" w:rsidRPr="0038657F" w:rsidRDefault="00E361EC" w:rsidP="00E361E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b/>
          <w:sz w:val="24"/>
          <w:szCs w:val="24"/>
          <w:lang w:val="uk-UA"/>
        </w:rPr>
        <w:t>Зміни до діючих будівельних норм:</w:t>
      </w:r>
    </w:p>
    <w:p w:rsidR="006C399F" w:rsidRPr="0038657F" w:rsidRDefault="00E361EC" w:rsidP="00E361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ab/>
        <w:t>Зміна</w:t>
      </w:r>
      <w:r w:rsidR="006C399F"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N 1 ДБН В.2.3-5:2018 "Вулиці та дороги населених пунктів";</w:t>
      </w:r>
    </w:p>
    <w:p w:rsidR="006C399F" w:rsidRPr="0038657F" w:rsidRDefault="00E361EC" w:rsidP="00E361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399F" w:rsidRPr="0038657F">
        <w:rPr>
          <w:rFonts w:ascii="Times New Roman" w:hAnsi="Times New Roman" w:cs="Times New Roman"/>
          <w:sz w:val="24"/>
          <w:szCs w:val="24"/>
          <w:lang w:val="uk-UA"/>
        </w:rPr>
        <w:t>Змін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C399F"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N 3 ДБН В.2.3-18:2007 "Споруди транспорту. Трамвайні та тролейбусні лінії. Загальні вимоги до </w:t>
      </w:r>
      <w:proofErr w:type="spellStart"/>
      <w:r w:rsidR="006C399F" w:rsidRPr="0038657F">
        <w:rPr>
          <w:rFonts w:ascii="Times New Roman" w:hAnsi="Times New Roman" w:cs="Times New Roman"/>
          <w:sz w:val="24"/>
          <w:szCs w:val="24"/>
          <w:lang w:val="uk-UA"/>
        </w:rPr>
        <w:t>проєктування</w:t>
      </w:r>
      <w:proofErr w:type="spellEnd"/>
      <w:r w:rsidR="006C399F" w:rsidRPr="0038657F">
        <w:rPr>
          <w:rFonts w:ascii="Times New Roman" w:hAnsi="Times New Roman" w:cs="Times New Roman"/>
          <w:sz w:val="24"/>
          <w:szCs w:val="24"/>
          <w:lang w:val="uk-UA"/>
        </w:rPr>
        <w:t>";</w:t>
      </w:r>
    </w:p>
    <w:p w:rsidR="006C399F" w:rsidRDefault="00E361EC" w:rsidP="00E361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399F" w:rsidRPr="0038657F">
        <w:rPr>
          <w:rFonts w:ascii="Times New Roman" w:hAnsi="Times New Roman" w:cs="Times New Roman"/>
          <w:sz w:val="24"/>
          <w:szCs w:val="24"/>
          <w:lang w:val="uk-UA"/>
        </w:rPr>
        <w:t>Змін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C399F"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N 1 ДБН В.2.6-162:2010 "Конструкції будинків і споруд. Кам'яні та армокам'яні конструкції.</w:t>
      </w:r>
      <w:r w:rsidRPr="0038657F">
        <w:rPr>
          <w:rFonts w:ascii="Times New Roman" w:hAnsi="Times New Roman" w:cs="Times New Roman"/>
          <w:sz w:val="24"/>
          <w:szCs w:val="24"/>
          <w:lang w:val="uk-UA"/>
        </w:rPr>
        <w:t xml:space="preserve"> Основні положення.</w:t>
      </w:r>
    </w:p>
    <w:p w:rsidR="003223A8" w:rsidRDefault="003223A8" w:rsidP="00E361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60F" w:rsidRDefault="00A2660F" w:rsidP="00E361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60F" w:rsidRDefault="00A2660F" w:rsidP="00E361EC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відома.</w:t>
      </w:r>
    </w:p>
    <w:p w:rsidR="003223A8" w:rsidRDefault="00A2660F" w:rsidP="003223A8">
      <w:pPr>
        <w:pStyle w:val="a4"/>
        <w:ind w:firstLine="708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>У зв’язку з прийняттям нових та внесення змін до діючих державних будівельних норм слід пам’ятати наступні норми Порядку розроблення проектної документації на будівництво об’єктів:</w:t>
      </w:r>
    </w:p>
    <w:p w:rsidR="003223A8" w:rsidRPr="003223A8" w:rsidRDefault="00A2660F" w:rsidP="00A2660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>- п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роектна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об’єкт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має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розроблена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будівельних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норм та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обов’язковість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яких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встановлена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актами,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чинних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на дату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передання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її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="003223A8" w:rsidRPr="003223A8">
        <w:rPr>
          <w:rStyle w:val="rvts0"/>
          <w:rFonts w:ascii="Times New Roman" w:hAnsi="Times New Roman" w:cs="Times New Roman"/>
          <w:sz w:val="24"/>
          <w:szCs w:val="24"/>
        </w:rPr>
        <w:t>.</w:t>
      </w:r>
    </w:p>
    <w:p w:rsidR="003223A8" w:rsidRPr="003223A8" w:rsidRDefault="00A2660F" w:rsidP="00A2660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223A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hyperlink r:id="rId30" w:tgtFrame="_blank" w:history="1">
        <w:r w:rsidR="003223A8" w:rsidRPr="003223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роектна документація на об'єкти будівництва, побудовані повністю або частково відповідно до затвердженого проекту, не підлягає коригуванню у зв'язку з введенням нових</w:t>
        </w:r>
      </w:hyperlink>
      <w:r w:rsidR="003223A8" w:rsidRPr="003223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31" w:tgtFrame="_blank" w:history="1">
        <w:r w:rsidR="003223A8" w:rsidRPr="003223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нормативних актів</w:t>
        </w:r>
      </w:hyperlink>
      <w:hyperlink r:id="rId32" w:tgtFrame="_blank" w:history="1">
        <w:r w:rsidR="003223A8" w:rsidRPr="003223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, за винятком випадків, коли таке коригування зумовлено підвищенням у нових</w:t>
        </w:r>
      </w:hyperlink>
      <w:r w:rsidR="003223A8" w:rsidRPr="003223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33" w:tgtFrame="_blank" w:history="1">
        <w:r w:rsidR="003223A8" w:rsidRPr="003223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нормативних актах</w:t>
        </w:r>
      </w:hyperlink>
      <w:r w:rsidR="003223A8" w:rsidRPr="003223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34" w:tgtFrame="_blank" w:history="1">
        <w:r w:rsidR="003223A8" w:rsidRPr="003223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таких вимог безпеки: забезпечення механічного опору та стійкості (міцності), </w:t>
        </w:r>
        <w:proofErr w:type="spellStart"/>
        <w:r w:rsidR="003223A8" w:rsidRPr="003223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електро</w:t>
        </w:r>
        <w:proofErr w:type="spellEnd"/>
        <w:r w:rsidR="003223A8" w:rsidRPr="003223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-, </w:t>
        </w:r>
        <w:proofErr w:type="spellStart"/>
        <w:r w:rsidR="003223A8" w:rsidRPr="003223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вибухо</w:t>
        </w:r>
        <w:proofErr w:type="spellEnd"/>
        <w:r w:rsidR="003223A8" w:rsidRPr="003223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-, </w:t>
        </w:r>
        <w:proofErr w:type="spellStart"/>
        <w:r w:rsidR="003223A8" w:rsidRPr="003223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пожежобезпечності</w:t>
        </w:r>
        <w:proofErr w:type="spellEnd"/>
        <w:r w:rsidR="003223A8" w:rsidRPr="003223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, енергоефективності об'єкта та вимог нормативів з питань створення умов для безперешкодного доступу для осіб з інвалідністю та інших </w:t>
        </w:r>
        <w:proofErr w:type="spellStart"/>
        <w:r w:rsidR="003223A8" w:rsidRPr="003223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маломобільних</w:t>
        </w:r>
        <w:proofErr w:type="spellEnd"/>
        <w:r w:rsidR="003223A8" w:rsidRPr="003223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груп населення.</w:t>
        </w:r>
      </w:hyperlink>
    </w:p>
    <w:sectPr w:rsidR="003223A8" w:rsidRPr="0032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EA3"/>
    <w:multiLevelType w:val="hybridMultilevel"/>
    <w:tmpl w:val="3C2CD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4F48"/>
    <w:multiLevelType w:val="hybridMultilevel"/>
    <w:tmpl w:val="5AC0D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21C2"/>
    <w:multiLevelType w:val="hybridMultilevel"/>
    <w:tmpl w:val="EB06D3D2"/>
    <w:lvl w:ilvl="0" w:tplc="3B0EF7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F"/>
    <w:rsid w:val="000B2B2C"/>
    <w:rsid w:val="003223A8"/>
    <w:rsid w:val="00343D1E"/>
    <w:rsid w:val="0038657F"/>
    <w:rsid w:val="003C1918"/>
    <w:rsid w:val="005C06FB"/>
    <w:rsid w:val="00634868"/>
    <w:rsid w:val="006C399F"/>
    <w:rsid w:val="00A2660F"/>
    <w:rsid w:val="00E361EC"/>
    <w:rsid w:val="00E5639A"/>
    <w:rsid w:val="00F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6C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2B2C"/>
    <w:rPr>
      <w:color w:val="0000FF"/>
      <w:u w:val="single"/>
    </w:rPr>
  </w:style>
  <w:style w:type="character" w:customStyle="1" w:styleId="hard-blue-color">
    <w:name w:val="hard-blue-color"/>
    <w:basedOn w:val="a0"/>
    <w:rsid w:val="000B2B2C"/>
  </w:style>
  <w:style w:type="paragraph" w:styleId="a4">
    <w:name w:val="No Spacing"/>
    <w:uiPriority w:val="1"/>
    <w:qFormat/>
    <w:rsid w:val="000B2B2C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865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657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657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65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657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57F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322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6C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2B2C"/>
    <w:rPr>
      <w:color w:val="0000FF"/>
      <w:u w:val="single"/>
    </w:rPr>
  </w:style>
  <w:style w:type="character" w:customStyle="1" w:styleId="hard-blue-color">
    <w:name w:val="hard-blue-color"/>
    <w:basedOn w:val="a0"/>
    <w:rsid w:val="000B2B2C"/>
  </w:style>
  <w:style w:type="paragraph" w:styleId="a4">
    <w:name w:val="No Spacing"/>
    <w:uiPriority w:val="1"/>
    <w:qFormat/>
    <w:rsid w:val="000B2B2C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865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657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657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65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657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57F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32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fin35863?ed=2021_12_30" TargetMode="External"/><Relationship Id="rId18" Type="http://schemas.openxmlformats.org/officeDocument/2006/relationships/hyperlink" Target="https://ips.ligazakon.net/document/view/fn073829?ed=2022_01_31&amp;an=17" TargetMode="External"/><Relationship Id="rId26" Type="http://schemas.openxmlformats.org/officeDocument/2006/relationships/hyperlink" Target="https://ips.ligazakon.net/document/view/fn073829?ed=2022_01_31&amp;an=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ps.ligazakon.net/document/view/fn073829?ed=2022_01_31&amp;an=18" TargetMode="External"/><Relationship Id="rId34" Type="http://schemas.openxmlformats.org/officeDocument/2006/relationships/hyperlink" Target="https://ips.ligazakon.net/document/view/re33571?ed=2019_05_17&amp;an=39" TargetMode="External"/><Relationship Id="rId7" Type="http://schemas.openxmlformats.org/officeDocument/2006/relationships/hyperlink" Target="https://ips.ligazakon.net/document/view/fin35866?ed=2021_12_30" TargetMode="External"/><Relationship Id="rId12" Type="http://schemas.openxmlformats.org/officeDocument/2006/relationships/hyperlink" Target="https://ips.ligazakon.net/document/view/fn073829?ed=2022_01_31&amp;an=15" TargetMode="External"/><Relationship Id="rId17" Type="http://schemas.openxmlformats.org/officeDocument/2006/relationships/hyperlink" Target="https://ips.ligazakon.net/document/view/fn073829?ed=2022_01_31&amp;an=16" TargetMode="External"/><Relationship Id="rId25" Type="http://schemas.openxmlformats.org/officeDocument/2006/relationships/hyperlink" Target="https://ips.ligazakon.net/document/view/fn022712?ed=2021_12_30" TargetMode="External"/><Relationship Id="rId33" Type="http://schemas.openxmlformats.org/officeDocument/2006/relationships/hyperlink" Target="https://ips.ligazakon.net/document/view/re34282?ed=2019_12_17&amp;an=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fin35864?ed=2021_12_30" TargetMode="External"/><Relationship Id="rId20" Type="http://schemas.openxmlformats.org/officeDocument/2006/relationships/hyperlink" Target="https://ips.ligazakon.net/document/view/fn073829?ed=2022_01_31&amp;an=17" TargetMode="External"/><Relationship Id="rId29" Type="http://schemas.openxmlformats.org/officeDocument/2006/relationships/hyperlink" Target="https://ips.ligazakon.net/document/view/fn073829?ed=2022_01_31&amp;an=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fn073829?ed=2022_01_31&amp;an=13" TargetMode="External"/><Relationship Id="rId11" Type="http://schemas.openxmlformats.org/officeDocument/2006/relationships/hyperlink" Target="https://ips.ligazakon.net/document/view/fn073829?ed=2022_01_31&amp;an=14" TargetMode="External"/><Relationship Id="rId24" Type="http://schemas.openxmlformats.org/officeDocument/2006/relationships/hyperlink" Target="https://ips.ligazakon.net/document/view/fn073829?ed=2022_01_31&amp;an=19" TargetMode="External"/><Relationship Id="rId32" Type="http://schemas.openxmlformats.org/officeDocument/2006/relationships/hyperlink" Target="https://ips.ligazakon.net/document/view/re33571?ed=2019_05_17&amp;an=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s.ligazakon.net/document/view/fn073829?ed=2022_01_31&amp;an=16" TargetMode="External"/><Relationship Id="rId23" Type="http://schemas.openxmlformats.org/officeDocument/2006/relationships/hyperlink" Target="https://ips.ligazakon.net/document/view/fn073829?ed=2022_01_31&amp;an=18" TargetMode="External"/><Relationship Id="rId28" Type="http://schemas.openxmlformats.org/officeDocument/2006/relationships/hyperlink" Target="https://ips.ligazakon.net/document/view/fin7673?ed=2003_12_1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ps.ligazakon.net/document/view/fin35865?ed=2008_01_26" TargetMode="External"/><Relationship Id="rId19" Type="http://schemas.openxmlformats.org/officeDocument/2006/relationships/hyperlink" Target="https://ips.ligazakon.net/document/view/fin35867?ed=2021_12_30" TargetMode="External"/><Relationship Id="rId31" Type="http://schemas.openxmlformats.org/officeDocument/2006/relationships/hyperlink" Target="https://ips.ligazakon.net/document/view/re34282?ed=2019_12_17&amp;an=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fn073829?ed=2022_01_31&amp;an=14" TargetMode="External"/><Relationship Id="rId14" Type="http://schemas.openxmlformats.org/officeDocument/2006/relationships/hyperlink" Target="https://ips.ligazakon.net/document/view/fn073829?ed=2022_01_31&amp;an=15" TargetMode="External"/><Relationship Id="rId22" Type="http://schemas.openxmlformats.org/officeDocument/2006/relationships/hyperlink" Target="https://ips.ligazakon.net/document/view/fin35862?ed=2021_12_30" TargetMode="External"/><Relationship Id="rId27" Type="http://schemas.openxmlformats.org/officeDocument/2006/relationships/hyperlink" Target="https://ips.ligazakon.net/document/view/fn073829?ed=2022_01_31&amp;an=20" TargetMode="External"/><Relationship Id="rId30" Type="http://schemas.openxmlformats.org/officeDocument/2006/relationships/hyperlink" Target="https://ips.ligazakon.net/document/view/re33571?ed=2019_05_17&amp;an=3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ps.ligazakon.net/document/view/fn073829?ed=2022_01_31&amp;an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Грищук</dc:creator>
  <cp:lastModifiedBy>Микола Грищук</cp:lastModifiedBy>
  <cp:revision>2</cp:revision>
  <cp:lastPrinted>2022-09-02T10:10:00Z</cp:lastPrinted>
  <dcterms:created xsi:type="dcterms:W3CDTF">2022-09-02T08:22:00Z</dcterms:created>
  <dcterms:modified xsi:type="dcterms:W3CDTF">2022-09-02T10:16:00Z</dcterms:modified>
</cp:coreProperties>
</file>